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2" w:rsidRDefault="004F0942" w:rsidP="0039604D">
      <w:pPr>
        <w:spacing w:before="120" w:after="0" w:line="240" w:lineRule="auto"/>
        <w:ind w:left="53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604D" w:rsidRDefault="0039604D" w:rsidP="0039604D">
      <w:pPr>
        <w:spacing w:before="120" w:after="0" w:line="240" w:lineRule="auto"/>
        <w:ind w:left="53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b/>
          <w:sz w:val="16"/>
          <w:szCs w:val="16"/>
          <w:lang w:eastAsia="ru-RU"/>
        </w:rPr>
        <w:t>АНКЕТА ЮРИДИЧЕСКОГО ЛИЦА</w:t>
      </w:r>
    </w:p>
    <w:p w:rsidR="004F0942" w:rsidRPr="00B87C0D" w:rsidRDefault="004F0942" w:rsidP="0039604D">
      <w:pPr>
        <w:spacing w:before="120" w:after="0" w:line="240" w:lineRule="auto"/>
        <w:ind w:left="53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56"/>
        <w:gridCol w:w="1345"/>
        <w:gridCol w:w="1153"/>
        <w:gridCol w:w="1805"/>
        <w:gridCol w:w="1830"/>
      </w:tblGrid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Полное наименование</w:t>
            </w:r>
          </w:p>
          <w:p w:rsidR="0039604D" w:rsidRPr="00B87C0D" w:rsidRDefault="0039604D" w:rsidP="00396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(если имеется и на иностранном языке)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Сокращенное наименование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(если имеется и на иностранном языке)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Организационно-правовая форма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(ООО, ПАО, АО, ТСЖ,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потреб</w:t>
            </w: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ооператив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т.д.)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FE" w:rsidRPr="00B87C0D" w:rsidRDefault="008E26FE" w:rsidP="008E26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7C0D">
              <w:rPr>
                <w:rFonts w:ascii="Arial" w:hAnsi="Arial" w:cs="Arial"/>
                <w:b/>
                <w:sz w:val="16"/>
                <w:szCs w:val="16"/>
              </w:rPr>
              <w:t>Сведения о государственной регистрации (ОГРН, место регистрации (местонахождение))</w:t>
            </w:r>
          </w:p>
          <w:p w:rsidR="0039604D" w:rsidRPr="00B87C0D" w:rsidRDefault="008E26FE" w:rsidP="008E26F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hAnsi="Arial" w:cs="Arial"/>
                <w:b/>
                <w:sz w:val="16"/>
                <w:szCs w:val="16"/>
              </w:rPr>
              <w:t xml:space="preserve">Для нерезидента* – </w:t>
            </w:r>
            <w:r w:rsidRPr="00B87C0D">
              <w:rPr>
                <w:rFonts w:ascii="Arial" w:hAnsi="Arial" w:cs="Arial"/>
                <w:sz w:val="16"/>
                <w:szCs w:val="16"/>
              </w:rPr>
              <w:t xml:space="preserve">номер свидетельства об </w:t>
            </w:r>
            <w:proofErr w:type="spellStart"/>
            <w:r w:rsidRPr="00B87C0D">
              <w:rPr>
                <w:rFonts w:ascii="Arial" w:hAnsi="Arial" w:cs="Arial"/>
                <w:sz w:val="16"/>
                <w:szCs w:val="16"/>
              </w:rPr>
              <w:t>аккред-ции</w:t>
            </w:r>
            <w:proofErr w:type="spellEnd"/>
            <w:r w:rsidRPr="00B87C0D">
              <w:rPr>
                <w:rFonts w:ascii="Arial" w:hAnsi="Arial" w:cs="Arial"/>
                <w:sz w:val="16"/>
                <w:szCs w:val="16"/>
              </w:rPr>
              <w:t xml:space="preserve"> филиала (представительства) или </w:t>
            </w:r>
            <w:proofErr w:type="spellStart"/>
            <w:r w:rsidRPr="00B87C0D">
              <w:rPr>
                <w:rFonts w:ascii="Arial" w:hAnsi="Arial" w:cs="Arial"/>
                <w:sz w:val="16"/>
                <w:szCs w:val="16"/>
              </w:rPr>
              <w:t>рег</w:t>
            </w:r>
            <w:proofErr w:type="gramStart"/>
            <w:r w:rsidRPr="00B87C0D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87C0D">
              <w:rPr>
                <w:rFonts w:ascii="Arial" w:hAnsi="Arial" w:cs="Arial"/>
                <w:sz w:val="16"/>
                <w:szCs w:val="16"/>
              </w:rPr>
              <w:t>омер</w:t>
            </w:r>
            <w:proofErr w:type="spellEnd"/>
            <w:r w:rsidRPr="00B87C0D">
              <w:rPr>
                <w:rFonts w:ascii="Arial" w:hAnsi="Arial" w:cs="Arial"/>
                <w:sz w:val="16"/>
                <w:szCs w:val="16"/>
              </w:rPr>
              <w:t xml:space="preserve"> по месту </w:t>
            </w:r>
            <w:proofErr w:type="spellStart"/>
            <w:r w:rsidRPr="00B87C0D">
              <w:rPr>
                <w:rFonts w:ascii="Arial" w:hAnsi="Arial" w:cs="Arial"/>
                <w:sz w:val="16"/>
                <w:szCs w:val="16"/>
              </w:rPr>
              <w:t>учр</w:t>
            </w:r>
            <w:proofErr w:type="spellEnd"/>
            <w:r w:rsidRPr="00B87C0D">
              <w:rPr>
                <w:rFonts w:ascii="Arial" w:hAnsi="Arial" w:cs="Arial"/>
                <w:sz w:val="16"/>
                <w:szCs w:val="16"/>
              </w:rPr>
              <w:t xml:space="preserve">-я и </w:t>
            </w:r>
            <w:proofErr w:type="spellStart"/>
            <w:r w:rsidRPr="00B87C0D">
              <w:rPr>
                <w:rFonts w:ascii="Arial" w:hAnsi="Arial" w:cs="Arial"/>
                <w:sz w:val="16"/>
                <w:szCs w:val="16"/>
              </w:rPr>
              <w:t>рег-ции</w:t>
            </w:r>
            <w:proofErr w:type="spellEnd"/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9076EC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Адрес юридического лица 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ЕГРЮЛ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 w:rsidR="008E26FE"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Адрес в международном формате (латинскими буквами) при </w:t>
            </w:r>
            <w:r w:rsidR="009076EC"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условии </w:t>
            </w:r>
            <w:proofErr w:type="spellStart"/>
            <w:r w:rsidR="009076EC"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внешнеэкон</w:t>
            </w:r>
            <w:proofErr w:type="gramStart"/>
            <w:r w:rsidR="009076EC"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="009076EC"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еят-ти</w:t>
            </w:r>
            <w:proofErr w:type="spellEnd"/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8E26FE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Контактный телефон/факс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(если имеется)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8E26FE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электронной почты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(если имеется), 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доменное имя, указатель страницы сайта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сети "Интернет", с использованием которых оказываются услуги (при наличии)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8E26FE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ОКПО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(код Общероссийского классификатора предприятий и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орг-ций</w:t>
            </w:r>
            <w:proofErr w:type="spellEnd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), 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наличии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8E26FE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ИНН/КПП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нерезидента 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КИО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 код иностранной организации, если имеется), 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БИК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банков)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Государство (территория) налогового </w:t>
            </w:r>
            <w:proofErr w:type="spell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идентификационный номер налогоплательщика, присвоенный 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иностранным государством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(территорией), место ведения основной деятельности,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</w:t>
            </w: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омер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(при наличии) присвоенный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иностр.стр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-ре без образования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юр.лица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гос-ве (на территории) ее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рег-ции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ин.корпорации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Размер уставного капитала, 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Структура органов управления 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(например: директор, правление, совет директоров, общее собрание участников (акционеров))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 о физических лицах, входящих в состав органов управления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(ФИО руководителя, правления, членов совета директоров, ФИО (наименование) акционеров (участников) владеющих не менее 5% акций (долей)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</w:t>
            </w: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ица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 указанием кол-ва акций (долей) владения)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 об участниках (акционерах), собственниках имущества, бенефициарах,  владеющих и контролирующих  25% и более уставного капитала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физическому лицу – ФИО, доля участия (кол-во акций)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юридическому лицу – наименование, ИНН, доля участия (кол-во акций), ФИО (наименование) участников (акционеров).</w:t>
            </w:r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Если участниками (акционерами) являются юридические лица – в отношении них также предоставляется указанная информация.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 в случае отсутствия информации о реальных владельцах, Банк признает бенефициаром единоличный исполнительный орган Общества (Закон 115-ФЗ)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 об участниках (акционерах), собственниках имущества, бенефициарах,  владеющих и контролирующих  10% и более уставного капитала, являющихся иностранными гражданами или лицами, имеющими  одновременно с гражданством РФ гражданство иностранного государства, за исключением гражданства государства – члена Таможенного союза (Казахстан, Белоруссия, Армения, Киргизия)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по физическому лицу – ФИО, доля участия, 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гражданство (страна)</w:t>
            </w:r>
          </w:p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случае наличия дополнительно заполняется  согласие </w:t>
            </w: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клиента-иностранного</w:t>
            </w:r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налогоплательщика на передачу информации в иностранный налоговый орган)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Краткое описание основных видов деятельности 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свободной форме)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открытия счета и предполагаемый характер деловых отношений с банком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(расчетно-кассовое обслуживание, получение кредита)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rPr>
          <w:trHeight w:val="285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Сведения о планируемых операциях по счету в течение определенного времени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10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 </w:t>
            </w:r>
          </w:p>
          <w:p w:rsidR="0039604D" w:rsidRPr="00B87C0D" w:rsidRDefault="0039604D" w:rsidP="0039604D">
            <w:pPr>
              <w:spacing w:before="120" w:after="0" w:line="240" w:lineRule="auto"/>
              <w:ind w:left="10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момента открытия счета)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79" w:right="1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опера-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ций</w:t>
            </w:r>
            <w:proofErr w:type="spellEnd"/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операций, в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получение наличных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</w:t>
            </w:r>
            <w:proofErr w:type="gram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-в, руб.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2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Переводы средств по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внешнеторг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контрактам, руб.</w:t>
            </w:r>
          </w:p>
        </w:tc>
      </w:tr>
      <w:tr w:rsidR="00B87C0D" w:rsidRPr="00B87C0D" w:rsidTr="00FA7D69">
        <w:trPr>
          <w:trHeight w:val="285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неделю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rPr>
          <w:trHeight w:val="285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rPr>
          <w:trHeight w:val="285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квартал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539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C0D" w:rsidRPr="00B87C0D" w:rsidTr="00FA7D69">
        <w:trPr>
          <w:trHeight w:val="285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8E26FE" w:rsidP="0039604D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Виды договоров, контрактов, расчеты по которым будут осуществляться через банк</w:t>
            </w: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(аренды, поставки, возмездного оказания услуг, подряда, займа, оплата налогов и т.д.)</w:t>
            </w:r>
            <w:proofErr w:type="gramEnd"/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Наименования основных контрагентов, планируемых плательщиков и получателей по операциям на </w:t>
            </w:r>
            <w:proofErr w:type="spell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банк</w:t>
            </w:r>
            <w:proofErr w:type="gram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чете</w:t>
            </w:r>
            <w:proofErr w:type="spellEnd"/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9604D" w:rsidRPr="00B87C0D" w:rsidRDefault="0039604D" w:rsidP="003960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банк</w:t>
            </w:r>
            <w:proofErr w:type="gram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ов</w:t>
            </w:r>
            <w:proofErr w:type="spellEnd"/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), где есть/были расчетные счета 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Действует ли </w:t>
            </w:r>
            <w:proofErr w:type="spell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>юр</w:t>
            </w:r>
            <w:proofErr w:type="gramStart"/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>.л</w:t>
            </w:r>
            <w:proofErr w:type="gramEnd"/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>ицо</w:t>
            </w:r>
            <w:proofErr w:type="spellEnd"/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к выгоде третьих лиц </w:t>
            </w:r>
            <w:r w:rsidRPr="00B87C0D">
              <w:rPr>
                <w:rFonts w:ascii="Arial" w:eastAsia="Times New Roman" w:hAnsi="Arial" w:cs="Arial"/>
                <w:sz w:val="16"/>
                <w:szCs w:val="16"/>
              </w:rPr>
              <w:t xml:space="preserve">(по договорам поручения, комиссии, доверительного управления, агентским договорам </w:t>
            </w:r>
            <w:proofErr w:type="spellStart"/>
            <w:r w:rsidRPr="00B87C0D">
              <w:rPr>
                <w:rFonts w:ascii="Arial" w:eastAsia="Times New Roman" w:hAnsi="Arial" w:cs="Arial"/>
                <w:sz w:val="16"/>
                <w:szCs w:val="16"/>
              </w:rPr>
              <w:t>и.т.п</w:t>
            </w:r>
            <w:proofErr w:type="spellEnd"/>
            <w:r w:rsidRPr="00B87C0D">
              <w:rPr>
                <w:rFonts w:ascii="Arial" w:eastAsia="Times New Roman" w:hAnsi="Arial" w:cs="Arial"/>
                <w:sz w:val="16"/>
                <w:szCs w:val="16"/>
              </w:rPr>
              <w:t>.)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B87C0D">
              <w:rPr>
                <w:rFonts w:ascii="Arial" w:eastAsia="Times New Roman" w:hAnsi="Arial" w:cs="Arial"/>
                <w:sz w:val="16"/>
                <w:szCs w:val="16"/>
              </w:rPr>
              <w:t>В случае положительного ответа – дополнительно заполняется анкета на каждого выгодоприобретателя</w:t>
            </w:r>
            <w:r w:rsidRPr="00B87C0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заполнения анкеты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7C0D" w:rsidRPr="00B87C0D" w:rsidTr="00FA7D69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E33A7" w:rsidP="008E26FE">
            <w:pPr>
              <w:spacing w:before="120" w:after="0" w:line="240" w:lineRule="auto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E26FE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39604D" w:rsidRPr="00B87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7C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Подпись и ФИО лица, заполнившего анкету </w:t>
            </w:r>
          </w:p>
        </w:tc>
        <w:tc>
          <w:tcPr>
            <w:tcW w:w="2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4D" w:rsidRPr="00B87C0D" w:rsidRDefault="0039604D" w:rsidP="0039604D">
            <w:pPr>
              <w:spacing w:before="120" w:after="0" w:line="240" w:lineRule="auto"/>
              <w:ind w:left="53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604D" w:rsidRPr="00B87C0D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b/>
          <w:sz w:val="16"/>
          <w:szCs w:val="16"/>
          <w:lang w:eastAsia="ru-RU"/>
        </w:rPr>
        <w:t>Отметка сотрудника Банка:</w:t>
      </w:r>
    </w:p>
    <w:p w:rsidR="0039604D" w:rsidRPr="00B87C0D" w:rsidRDefault="0039604D" w:rsidP="0039604D">
      <w:pPr>
        <w:pBdr>
          <w:bottom w:val="single" w:sz="12" w:space="0" w:color="auto"/>
        </w:pBd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 xml:space="preserve"> - сведения об организации, полученные из публичных источников:</w:t>
      </w:r>
    </w:p>
    <w:p w:rsidR="0039604D" w:rsidRPr="00B87C0D" w:rsidRDefault="0039604D" w:rsidP="0039604D">
      <w:pPr>
        <w:pBdr>
          <w:bottom w:val="single" w:sz="12" w:space="0" w:color="auto"/>
        </w:pBd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</w:t>
      </w:r>
    </w:p>
    <w:p w:rsidR="0039604D" w:rsidRPr="00B87C0D" w:rsidRDefault="0039604D" w:rsidP="0039604D">
      <w:pPr>
        <w:pBdr>
          <w:bottom w:val="single" w:sz="12" w:space="0" w:color="auto"/>
        </w:pBd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 xml:space="preserve">- сверка на  причастность к экстремистской деятельности, его связи с террористическими организациями и террористами или распространением оружия массового уничтожения (результат проверки, дата). При наличии информации (совпадении с Перечнями или решениями межведомственного координационного органа, Перечнями </w:t>
      </w:r>
      <w:proofErr w:type="gramStart"/>
      <w:r w:rsidRPr="00B87C0D">
        <w:rPr>
          <w:rFonts w:ascii="Arial" w:eastAsia="Times New Roman" w:hAnsi="Arial" w:cs="Arial"/>
          <w:sz w:val="16"/>
          <w:szCs w:val="16"/>
          <w:lang w:eastAsia="ru-RU"/>
        </w:rPr>
        <w:t>СБ</w:t>
      </w:r>
      <w:proofErr w:type="gramEnd"/>
      <w:r w:rsidRPr="00B87C0D">
        <w:rPr>
          <w:rFonts w:ascii="Arial" w:eastAsia="Times New Roman" w:hAnsi="Arial" w:cs="Arial"/>
          <w:sz w:val="16"/>
          <w:szCs w:val="16"/>
          <w:lang w:eastAsia="ru-RU"/>
        </w:rPr>
        <w:t xml:space="preserve"> ООН) заполняется информация в соответствии с пунктом 2 приложения 3 Положения Банка России от 15.10.2015 №499-П)</w:t>
      </w:r>
    </w:p>
    <w:p w:rsidR="0039604D" w:rsidRPr="00B87C0D" w:rsidRDefault="0039604D" w:rsidP="0039604D">
      <w:pPr>
        <w:pBdr>
          <w:bottom w:val="single" w:sz="12" w:space="0" w:color="auto"/>
        </w:pBd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604D" w:rsidRPr="00B87C0D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>- сведения об уровне риска клиента (низкий, высокий, критичный), включая обоснование уровня риска (коды факторов риска)</w:t>
      </w:r>
    </w:p>
    <w:p w:rsidR="0039604D" w:rsidRPr="00B87C0D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</w:t>
      </w:r>
    </w:p>
    <w:p w:rsidR="0039604D" w:rsidRPr="00B87C0D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 xml:space="preserve">- дата начала отношений с клиентом (в частности дата открытия первого </w:t>
      </w:r>
      <w:proofErr w:type="spellStart"/>
      <w:r w:rsidRPr="00B87C0D">
        <w:rPr>
          <w:rFonts w:ascii="Arial" w:eastAsia="Times New Roman" w:hAnsi="Arial" w:cs="Arial"/>
          <w:sz w:val="16"/>
          <w:szCs w:val="16"/>
          <w:lang w:eastAsia="ru-RU"/>
        </w:rPr>
        <w:t>банк</w:t>
      </w:r>
      <w:proofErr w:type="gramStart"/>
      <w:r w:rsidRPr="00B87C0D">
        <w:rPr>
          <w:rFonts w:ascii="Arial" w:eastAsia="Times New Roman" w:hAnsi="Arial" w:cs="Arial"/>
          <w:sz w:val="16"/>
          <w:szCs w:val="16"/>
          <w:lang w:eastAsia="ru-RU"/>
        </w:rPr>
        <w:t>.с</w:t>
      </w:r>
      <w:proofErr w:type="gramEnd"/>
      <w:r w:rsidRPr="00B87C0D">
        <w:rPr>
          <w:rFonts w:ascii="Arial" w:eastAsia="Times New Roman" w:hAnsi="Arial" w:cs="Arial"/>
          <w:sz w:val="16"/>
          <w:szCs w:val="16"/>
          <w:lang w:eastAsia="ru-RU"/>
        </w:rPr>
        <w:t>чета</w:t>
      </w:r>
      <w:proofErr w:type="spellEnd"/>
      <w:r w:rsidRPr="00B87C0D">
        <w:rPr>
          <w:rFonts w:ascii="Arial" w:eastAsia="Times New Roman" w:hAnsi="Arial" w:cs="Arial"/>
          <w:sz w:val="16"/>
          <w:szCs w:val="16"/>
          <w:lang w:eastAsia="ru-RU"/>
        </w:rPr>
        <w:t>__________</w:t>
      </w:r>
    </w:p>
    <w:p w:rsidR="0039604D" w:rsidRPr="00B87C0D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>- дата заполнения и даты обновления анкеты клиента____________________________</w:t>
      </w:r>
    </w:p>
    <w:p w:rsidR="0039604D" w:rsidRPr="00B87C0D" w:rsidRDefault="0039604D" w:rsidP="0039604D">
      <w:pPr>
        <w:spacing w:before="120" w:after="0" w:line="240" w:lineRule="auto"/>
        <w:ind w:left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>- дата прекращения отношений с клиентом _________________</w:t>
      </w:r>
    </w:p>
    <w:p w:rsidR="0039604D" w:rsidRPr="00B87C0D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b/>
          <w:sz w:val="16"/>
          <w:szCs w:val="16"/>
          <w:lang w:eastAsia="ru-RU"/>
        </w:rPr>
        <w:t>Дата/Должность/ФИО/ подпись сотрудника Банка, заполнившего (обновившего) Анкету и принявшего решение в открытии счета 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Банка и в анкете (досье) клиента указано, что заполнение (обновление) осуществлено с использованием автоматизированных систем).</w:t>
      </w:r>
    </w:p>
    <w:p w:rsidR="0039604D" w:rsidRPr="00B87C0D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604D" w:rsidRPr="00B87C0D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604D" w:rsidRPr="00B87C0D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604D" w:rsidRPr="00B87C0D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604D" w:rsidRPr="00B87C0D" w:rsidRDefault="0039604D" w:rsidP="0039604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87C0D">
        <w:rPr>
          <w:rFonts w:ascii="Arial" w:eastAsia="Times New Roman" w:hAnsi="Arial" w:cs="Arial"/>
          <w:sz w:val="16"/>
          <w:szCs w:val="16"/>
          <w:lang w:eastAsia="ru-RU"/>
        </w:rPr>
        <w:t>*Если нерезидент является иностранной структурой без образования юридического лица,  сотрудник Банка осуществляет сбор и фиксирование сведений, указанных в п.5.6.4 и дополнительно в п.5.6.7 настоящих Правил. Полученная информация фиксируется в  Анкете (досье)  Клиента.</w:t>
      </w:r>
    </w:p>
    <w:p w:rsidR="0039604D" w:rsidRPr="00B87C0D" w:rsidRDefault="0039604D">
      <w:pPr>
        <w:rPr>
          <w:sz w:val="16"/>
          <w:szCs w:val="16"/>
        </w:rPr>
      </w:pPr>
    </w:p>
    <w:sectPr w:rsidR="0039604D" w:rsidRPr="00B87C0D" w:rsidSect="00B87C0D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D"/>
    <w:rsid w:val="0039604D"/>
    <w:rsid w:val="003A27DA"/>
    <w:rsid w:val="003E33A7"/>
    <w:rsid w:val="004F0942"/>
    <w:rsid w:val="008E26FE"/>
    <w:rsid w:val="009076EC"/>
    <w:rsid w:val="00A6128F"/>
    <w:rsid w:val="00B87C0D"/>
    <w:rsid w:val="00BD19E1"/>
    <w:rsid w:val="00DA6B25"/>
    <w:rsid w:val="00DB400B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"Ижкомбанк" (ПАО)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Ширтаов Алексей Валерьевич</dc:creator>
  <cp:lastModifiedBy>Кудяшева Элеонора Ивановна</cp:lastModifiedBy>
  <cp:revision>8</cp:revision>
  <cp:lastPrinted>2023-10-06T12:15:00Z</cp:lastPrinted>
  <dcterms:created xsi:type="dcterms:W3CDTF">2023-10-06T06:37:00Z</dcterms:created>
  <dcterms:modified xsi:type="dcterms:W3CDTF">2023-10-06T12:18:00Z</dcterms:modified>
</cp:coreProperties>
</file>